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A2B" w:rsidRPr="002923D9" w:rsidRDefault="003A4A2B" w:rsidP="00E10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28"/>
          <w:szCs w:val="20"/>
          <w:lang w:val="es-ES_tradnl"/>
        </w:rPr>
      </w:pPr>
    </w:p>
    <w:p w:rsidR="003C474D" w:rsidRDefault="003C474D" w:rsidP="005B52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</w:p>
    <w:p w:rsidR="005B5296" w:rsidRPr="00A71BED" w:rsidRDefault="00A71BED" w:rsidP="005B52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  <w:r w:rsidRPr="00A71BED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 xml:space="preserve">EL 17 DE OCTUBRE DE AYER Y HOY: </w:t>
      </w:r>
    </w:p>
    <w:p w:rsidR="00E10F90" w:rsidRPr="00A71BED" w:rsidRDefault="00A71BED" w:rsidP="005B52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40"/>
          <w:szCs w:val="40"/>
          <w:lang w:val="es-ES_tradnl"/>
        </w:rPr>
      </w:pPr>
      <w:r w:rsidRPr="00A71BED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LOS TRABAJADORES PROTAGONISTAS</w:t>
      </w:r>
    </w:p>
    <w:p w:rsidR="00C63C9E" w:rsidRDefault="00C63C9E" w:rsidP="00F8447D">
      <w:pPr>
        <w:pStyle w:val="Sinespaciado"/>
        <w:ind w:left="426" w:right="454"/>
        <w:jc w:val="center"/>
        <w:rPr>
          <w:rFonts w:ascii="Arial" w:hAnsi="Arial" w:cs="Arial"/>
          <w:b/>
          <w:color w:val="4F6228" w:themeColor="accent3" w:themeShade="80"/>
          <w:sz w:val="40"/>
          <w:szCs w:val="40"/>
        </w:rPr>
      </w:pPr>
    </w:p>
    <w:p w:rsidR="00A71BED" w:rsidRPr="004D694B" w:rsidRDefault="00A71BED" w:rsidP="003C474D">
      <w:pPr>
        <w:spacing w:before="120" w:after="240"/>
        <w:ind w:left="425" w:right="454"/>
        <w:jc w:val="right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4D694B">
        <w:rPr>
          <w:rFonts w:ascii="Arial" w:hAnsi="Arial" w:cs="Arial"/>
          <w:i/>
          <w:color w:val="647D33"/>
          <w:sz w:val="28"/>
          <w:szCs w:val="28"/>
        </w:rPr>
        <w:t>“No hay por qué subestimar: los trabajadores no necesitamos estar de mameluco y pedir un aumento de salario, queremos opinar sobre el país”</w:t>
      </w:r>
      <w:r w:rsidR="003C474D" w:rsidRPr="004D694B">
        <w:rPr>
          <w:rFonts w:ascii="Arial" w:hAnsi="Arial" w:cs="Arial"/>
          <w:i/>
          <w:color w:val="647D33"/>
          <w:sz w:val="28"/>
          <w:szCs w:val="28"/>
        </w:rPr>
        <w:t>.</w:t>
      </w:r>
      <w:r w:rsidRPr="004D694B">
        <w:rPr>
          <w:rFonts w:ascii="Arial" w:hAnsi="Arial" w:cs="Arial"/>
          <w:color w:val="4F6228" w:themeColor="accent3" w:themeShade="80"/>
          <w:sz w:val="28"/>
          <w:szCs w:val="28"/>
        </w:rPr>
        <w:t xml:space="preserve"> </w:t>
      </w:r>
      <w:r w:rsidRPr="004D694B">
        <w:rPr>
          <w:rFonts w:ascii="Arial" w:hAnsi="Arial" w:cs="Arial"/>
          <w:color w:val="4F6228" w:themeColor="accent3" w:themeShade="80"/>
          <w:sz w:val="24"/>
          <w:szCs w:val="24"/>
        </w:rPr>
        <w:t>Germán Abdala (1955-1993), Dirigente Sindical, Diputado Nacional por el Peronismo.</w:t>
      </w:r>
    </w:p>
    <w:p w:rsidR="003C474D" w:rsidRPr="00A71BED" w:rsidRDefault="003C474D" w:rsidP="00A71BED">
      <w:pPr>
        <w:spacing w:before="120" w:after="240"/>
        <w:ind w:left="425" w:right="454"/>
        <w:jc w:val="both"/>
        <w:rPr>
          <w:rFonts w:ascii="Arial" w:hAnsi="Arial" w:cs="Arial"/>
          <w:sz w:val="28"/>
          <w:szCs w:val="28"/>
        </w:rPr>
      </w:pPr>
    </w:p>
    <w:p w:rsidR="00A71BED" w:rsidRPr="00A71BED" w:rsidRDefault="00A71BED" w:rsidP="003C474D">
      <w:pPr>
        <w:spacing w:before="120" w:after="360"/>
        <w:ind w:left="425" w:right="454"/>
        <w:jc w:val="both"/>
        <w:rPr>
          <w:rFonts w:ascii="Arial" w:hAnsi="Arial" w:cs="Arial"/>
          <w:sz w:val="28"/>
          <w:szCs w:val="28"/>
        </w:rPr>
      </w:pPr>
      <w:r w:rsidRPr="00A71BED">
        <w:rPr>
          <w:rFonts w:ascii="Arial" w:hAnsi="Arial" w:cs="Arial"/>
          <w:sz w:val="28"/>
          <w:szCs w:val="28"/>
        </w:rPr>
        <w:t>Queremos comunicar a nuestros afiliados</w:t>
      </w:r>
      <w:r w:rsidR="003C474D">
        <w:rPr>
          <w:rFonts w:ascii="Arial" w:hAnsi="Arial" w:cs="Arial"/>
          <w:sz w:val="28"/>
          <w:szCs w:val="28"/>
        </w:rPr>
        <w:t>/as</w:t>
      </w:r>
      <w:r w:rsidRPr="00A71BED">
        <w:rPr>
          <w:rFonts w:ascii="Arial" w:hAnsi="Arial" w:cs="Arial"/>
          <w:sz w:val="28"/>
          <w:szCs w:val="28"/>
        </w:rPr>
        <w:t xml:space="preserve"> y a los trabajadores en general que la Comisión Directiva Central de </w:t>
      </w:r>
      <w:r w:rsidRPr="00A71BED">
        <w:rPr>
          <w:rFonts w:ascii="Arial Black" w:hAnsi="Arial Black" w:cs="Arial"/>
          <w:sz w:val="28"/>
          <w:szCs w:val="28"/>
        </w:rPr>
        <w:t>Ce</w:t>
      </w:r>
      <w:r>
        <w:rPr>
          <w:rFonts w:ascii="Arial Black" w:hAnsi="Arial Black" w:cs="Arial"/>
          <w:sz w:val="28"/>
          <w:szCs w:val="28"/>
        </w:rPr>
        <w:t>PET</w:t>
      </w:r>
      <w:r w:rsidRPr="00A71BED">
        <w:rPr>
          <w:rFonts w:ascii="Arial Black" w:hAnsi="Arial Black" w:cs="Arial"/>
          <w:sz w:val="28"/>
          <w:szCs w:val="28"/>
        </w:rPr>
        <w:t>el</w:t>
      </w:r>
      <w:r w:rsidRPr="00A71BED">
        <w:rPr>
          <w:rFonts w:ascii="Arial" w:hAnsi="Arial" w:cs="Arial"/>
          <w:sz w:val="28"/>
          <w:szCs w:val="28"/>
        </w:rPr>
        <w:t>, Sindicato de los Profesionales de las Telecomunicaciones</w:t>
      </w:r>
      <w:r w:rsidR="003C474D">
        <w:rPr>
          <w:rFonts w:ascii="Arial" w:hAnsi="Arial" w:cs="Arial"/>
          <w:sz w:val="28"/>
          <w:szCs w:val="28"/>
        </w:rPr>
        <w:t>,</w:t>
      </w:r>
      <w:r w:rsidRPr="00A71BED">
        <w:rPr>
          <w:rFonts w:ascii="Arial" w:hAnsi="Arial" w:cs="Arial"/>
          <w:sz w:val="28"/>
          <w:szCs w:val="28"/>
        </w:rPr>
        <w:t xml:space="preserve"> ha decidido hacer público su acompañamiento a la fórmula presidencial del </w:t>
      </w:r>
      <w:r w:rsidRPr="004D694B">
        <w:rPr>
          <w:rFonts w:ascii="Arial" w:hAnsi="Arial" w:cs="Arial"/>
          <w:color w:val="003366"/>
          <w:sz w:val="28"/>
          <w:szCs w:val="28"/>
        </w:rPr>
        <w:t>Frente de Todos</w:t>
      </w:r>
      <w:r w:rsidRPr="004D694B">
        <w:rPr>
          <w:rFonts w:ascii="Arial" w:hAnsi="Arial" w:cs="Arial"/>
          <w:color w:val="244061" w:themeColor="accent1" w:themeShade="80"/>
          <w:sz w:val="28"/>
          <w:szCs w:val="28"/>
        </w:rPr>
        <w:t xml:space="preserve"> </w:t>
      </w:r>
      <w:r w:rsidRPr="00A71BED">
        <w:rPr>
          <w:rFonts w:ascii="Arial" w:hAnsi="Arial" w:cs="Arial"/>
          <w:sz w:val="28"/>
          <w:szCs w:val="28"/>
        </w:rPr>
        <w:t>en las elecciones del 27 de octubre.</w:t>
      </w:r>
    </w:p>
    <w:p w:rsidR="00A71BED" w:rsidRPr="00A71BED" w:rsidRDefault="00A71BED" w:rsidP="003C474D">
      <w:pPr>
        <w:spacing w:before="120" w:after="360"/>
        <w:ind w:left="425" w:right="454"/>
        <w:jc w:val="both"/>
        <w:rPr>
          <w:rFonts w:ascii="Arial" w:hAnsi="Arial" w:cs="Arial"/>
          <w:sz w:val="28"/>
          <w:szCs w:val="28"/>
        </w:rPr>
      </w:pPr>
      <w:r w:rsidRPr="00A71BED">
        <w:rPr>
          <w:rFonts w:ascii="Arial" w:hAnsi="Arial" w:cs="Arial"/>
          <w:sz w:val="28"/>
          <w:szCs w:val="28"/>
        </w:rPr>
        <w:t>El actual gobierno neoliberal ha generado aumento en la desocupación, pérdida de condiciones de trabajo y caída del salario real. La mentira ya se ha vuelto insostenible, la inflación incesante arroja a cientos de miles de argentinos a la pobreza y el país se encuentra en recesión económica y con una crisis de d</w:t>
      </w:r>
      <w:r w:rsidR="00C74CAF">
        <w:rPr>
          <w:rFonts w:ascii="Arial" w:hAnsi="Arial" w:cs="Arial"/>
          <w:sz w:val="28"/>
          <w:szCs w:val="28"/>
        </w:rPr>
        <w:t>e</w:t>
      </w:r>
      <w:bookmarkStart w:id="0" w:name="_GoBack"/>
      <w:bookmarkEnd w:id="0"/>
      <w:r w:rsidRPr="00A71BED">
        <w:rPr>
          <w:rFonts w:ascii="Arial" w:hAnsi="Arial" w:cs="Arial"/>
          <w:sz w:val="28"/>
          <w:szCs w:val="28"/>
        </w:rPr>
        <w:t>uda externa. Esto no es producto de errores de gestión: han planificado y ejecutado un proceso de transferencia de riquezas hacia los sectores concentrados</w:t>
      </w:r>
      <w:r w:rsidR="003C474D">
        <w:rPr>
          <w:rFonts w:ascii="Arial" w:hAnsi="Arial" w:cs="Arial"/>
          <w:sz w:val="28"/>
          <w:szCs w:val="28"/>
        </w:rPr>
        <w:t>,</w:t>
      </w:r>
      <w:r w:rsidRPr="00A71BED">
        <w:rPr>
          <w:rFonts w:ascii="Arial" w:hAnsi="Arial" w:cs="Arial"/>
          <w:sz w:val="28"/>
          <w:szCs w:val="28"/>
        </w:rPr>
        <w:t xml:space="preserve"> en línea con su visión</w:t>
      </w:r>
      <w:r w:rsidR="003C474D">
        <w:rPr>
          <w:rFonts w:ascii="Arial" w:hAnsi="Arial" w:cs="Arial"/>
          <w:sz w:val="28"/>
          <w:szCs w:val="28"/>
        </w:rPr>
        <w:t xml:space="preserve"> de</w:t>
      </w:r>
      <w:r w:rsidRPr="00A71BED">
        <w:rPr>
          <w:rFonts w:ascii="Arial" w:hAnsi="Arial" w:cs="Arial"/>
          <w:sz w:val="28"/>
          <w:szCs w:val="28"/>
        </w:rPr>
        <w:t xml:space="preserve"> país centrado en la producción agropecuaria para la exportación y en la intermediación financiera</w:t>
      </w:r>
      <w:r w:rsidR="003C474D">
        <w:rPr>
          <w:rFonts w:ascii="Arial" w:hAnsi="Arial" w:cs="Arial"/>
          <w:sz w:val="28"/>
          <w:szCs w:val="28"/>
        </w:rPr>
        <w:t>,</w:t>
      </w:r>
      <w:r w:rsidRPr="00A71BED">
        <w:rPr>
          <w:rFonts w:ascii="Arial" w:hAnsi="Arial" w:cs="Arial"/>
          <w:sz w:val="28"/>
          <w:szCs w:val="28"/>
        </w:rPr>
        <w:t xml:space="preserve"> y en esas condiciones macroeconómicas</w:t>
      </w:r>
      <w:r w:rsidR="003C474D">
        <w:rPr>
          <w:rFonts w:ascii="Arial" w:hAnsi="Arial" w:cs="Arial"/>
          <w:sz w:val="28"/>
          <w:szCs w:val="28"/>
        </w:rPr>
        <w:t>,</w:t>
      </w:r>
      <w:r w:rsidRPr="00A71BED">
        <w:rPr>
          <w:rFonts w:ascii="Arial" w:hAnsi="Arial" w:cs="Arial"/>
          <w:sz w:val="28"/>
          <w:szCs w:val="28"/>
        </w:rPr>
        <w:t xml:space="preserve"> la cantidad de habitantes que puedan tener un digno nivel de vida es para ellos totalmente secundaria. </w:t>
      </w:r>
    </w:p>
    <w:p w:rsidR="003A4A2B" w:rsidRPr="00A71BED" w:rsidRDefault="00A71BED" w:rsidP="00A71BED">
      <w:pPr>
        <w:pStyle w:val="NormalWeb"/>
        <w:spacing w:before="120" w:beforeAutospacing="0" w:after="240" w:afterAutospacing="0"/>
        <w:ind w:left="425" w:right="454"/>
        <w:jc w:val="both"/>
        <w:rPr>
          <w:rFonts w:ascii="Arial" w:hAnsi="Arial" w:cs="Arial"/>
          <w:sz w:val="36"/>
          <w:szCs w:val="44"/>
        </w:rPr>
      </w:pPr>
      <w:r w:rsidRPr="00A71BED">
        <w:rPr>
          <w:rFonts w:ascii="Arial" w:hAnsi="Arial" w:cs="Arial"/>
          <w:sz w:val="28"/>
          <w:szCs w:val="28"/>
        </w:rPr>
        <w:t>Como trabajadores organizados defendemos un proyecto de país para las mayorías, por eso en este 17 de Octubre, aniversario fundacional del movimiento político que puso a la clase trabajadora como sujeto central en la definición de las políticas públicas, manifestamos nuestro compromiso con un modelo productivo con inclusión y justicia social en donde podamos concretar nuestros sueños colectivos, convocando en consecuencia a acompañar con nuestro voto a la fórmula conformada por Alberto Fernández y Cristina Fernández de Kirchner.</w:t>
      </w:r>
    </w:p>
    <w:sectPr w:rsidR="003A4A2B" w:rsidRPr="00A71BED" w:rsidSect="008C0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57" w:right="708" w:bottom="567" w:left="680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2FB" w:rsidRDefault="00BC02FB">
      <w:r>
        <w:separator/>
      </w:r>
    </w:p>
  </w:endnote>
  <w:endnote w:type="continuationSeparator" w:id="0">
    <w:p w:rsidR="00BC02FB" w:rsidRDefault="00BC02FB">
      <w:r>
        <w:continuationSeparator/>
      </w:r>
    </w:p>
  </w:endnote>
  <w:endnote w:type="continuationNotice" w:id="1">
    <w:p w:rsidR="00BC02FB" w:rsidRDefault="00BC0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altName w:val="Sylfaen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 w:rsidRPr="00E663DA">
      <w:rPr>
        <w:lang w:val="en-US"/>
      </w:rPr>
      <w:t xml:space="preserve">Web: </w:t>
    </w:r>
    <w:hyperlink r:id="rId1" w:history="1">
      <w:r w:rsidRPr="00E663DA">
        <w:rPr>
          <w:rStyle w:val="Hipervnculo"/>
          <w:lang w:val="en-US"/>
        </w:rPr>
        <w:t>http://www.cepetel.org.ar</w:t>
      </w:r>
    </w:hyperlink>
    <w:r>
      <w:rPr>
        <w:lang w:val="en-US"/>
      </w:rPr>
      <w:tab/>
    </w: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70" w:type="dxa"/>
      <w:tblBorders>
        <w:top w:val="single" w:sz="12" w:space="0" w:color="365F91" w:themeColor="accent1" w:themeShade="BF"/>
        <w:left w:val="single" w:sz="12" w:space="0" w:color="365F91" w:themeColor="accent1" w:themeShade="BF"/>
        <w:bottom w:val="single" w:sz="12" w:space="0" w:color="365F91" w:themeColor="accent1" w:themeShade="BF"/>
        <w:right w:val="single" w:sz="12" w:space="0" w:color="365F91" w:themeColor="accent1" w:themeShade="BF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214"/>
      <w:gridCol w:w="1276"/>
    </w:tblGrid>
    <w:tr w:rsidR="00105BA8" w:rsidTr="00105BA8">
      <w:trPr>
        <w:trHeight w:val="538"/>
      </w:trPr>
      <w:tc>
        <w:tcPr>
          <w:tcW w:w="9214" w:type="dxa"/>
          <w:vAlign w:val="center"/>
        </w:tcPr>
        <w:p w:rsidR="00105BA8" w:rsidRPr="009A3BF8" w:rsidRDefault="00105BA8" w:rsidP="00105BA8">
          <w:pPr>
            <w:ind w:left="641" w:right="-68"/>
            <w:jc w:val="center"/>
            <w:rPr>
              <w:rFonts w:asciiTheme="minorHAnsi" w:hAnsiTheme="minorHAnsi" w:cstheme="minorHAnsi"/>
              <w:sz w:val="50"/>
              <w:u w:val="single"/>
            </w:rPr>
          </w:pPr>
          <w:r>
            <w:rPr>
              <w:rStyle w:val="Textoennegrita"/>
              <w:rFonts w:asciiTheme="minorHAnsi" w:eastAsia="Book Antiqua" w:hAnsiTheme="minorHAnsi" w:cstheme="minorHAnsi"/>
              <w:sz w:val="32"/>
            </w:rPr>
            <w:t>Comisión Directiva Central - CDC</w:t>
          </w:r>
        </w:p>
      </w:tc>
      <w:tc>
        <w:tcPr>
          <w:tcW w:w="1276" w:type="dxa"/>
        </w:tcPr>
        <w:p w:rsidR="00105BA8" w:rsidRPr="009A3BF8" w:rsidRDefault="00105BA8" w:rsidP="00105BA8">
          <w:pPr>
            <w:jc w:val="right"/>
            <w:rPr>
              <w:rFonts w:asciiTheme="minorHAnsi" w:hAnsiTheme="minorHAnsi" w:cstheme="minorHAnsi"/>
              <w:sz w:val="56"/>
              <w:u w:val="single"/>
            </w:rPr>
          </w:pPr>
        </w:p>
      </w:tc>
    </w:tr>
  </w:tbl>
  <w:p w:rsidR="003A7465" w:rsidRPr="00105BA8" w:rsidRDefault="00BC02FB" w:rsidP="00105BA8">
    <w:pPr>
      <w:autoSpaceDE w:val="0"/>
      <w:autoSpaceDN w:val="0"/>
      <w:adjustRightInd w:val="0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105BA8" w:rsidRPr="000A698F">
        <w:rPr>
          <w:rStyle w:val="Hipervnculo"/>
          <w:rFonts w:asciiTheme="minorHAnsi" w:hAnsiTheme="minorHAnsi"/>
          <w:sz w:val="16"/>
          <w:szCs w:val="16"/>
        </w:rPr>
        <w:t>http://www.cepetel.org.ar</w:t>
      </w:r>
    </w:hyperlink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105BA8">
      <w:rPr>
        <w:rFonts w:ascii="Wingdings" w:hAnsi="Wingdings" w:cs="Wingdings"/>
        <w:sz w:val="16"/>
        <w:szCs w:val="16"/>
        <w:lang w:val="es-ES" w:eastAsia="es-ES"/>
      </w:rPr>
      <w:t></w:t>
    </w:r>
    <w:r w:rsidR="00105BA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105BA8" w:rsidRPr="000472C2">
      <w:rPr>
        <w:rFonts w:asciiTheme="minorHAnsi" w:hAnsiTheme="minorHAnsi"/>
        <w:sz w:val="16"/>
        <w:szCs w:val="16"/>
      </w:rPr>
      <w:t xml:space="preserve">prensa@cepetel.org.ar </w:t>
    </w:r>
    <w:r w:rsidR="00105BA8">
      <w:rPr>
        <w:rFonts w:asciiTheme="minorHAnsi" w:hAnsiTheme="minorHAnsi"/>
        <w:sz w:val="16"/>
        <w:szCs w:val="16"/>
      </w:rPr>
      <w:t xml:space="preserve">        </w:t>
    </w:r>
    <w:r w:rsidR="00105BA8">
      <w:rPr>
        <w:noProof/>
        <w:lang w:val="es-ES" w:eastAsia="es-ES"/>
      </w:rPr>
      <w:drawing>
        <wp:inline distT="0" distB="0" distL="0" distR="0">
          <wp:extent cx="103920" cy="94463"/>
          <wp:effectExtent l="0" t="0" r="0" b="0"/>
          <wp:docPr id="1" name="Imagen 1" descr="http://www.cepetel.org.ar/wp-content/uploads/2015/09/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epetel.org.ar/wp-content/uploads/2015/09/red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37"/>
                  <a:stretch/>
                </pic:blipFill>
                <pic:spPr bwMode="auto">
                  <a:xfrm>
                    <a:off x="0" y="0"/>
                    <a:ext cx="149368" cy="13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3" w:history="1">
      <w:r w:rsidR="00105BA8" w:rsidRPr="00E92E8D">
        <w:rPr>
          <w:rStyle w:val="Hipervnculo"/>
          <w:rFonts w:asciiTheme="minorHAnsi" w:hAnsiTheme="minorHAnsi"/>
          <w:sz w:val="16"/>
          <w:szCs w:val="16"/>
        </w:rPr>
        <w:t>/Sind.CePETel</w:t>
      </w:r>
    </w:hyperlink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105BA8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 </w:t>
    </w:r>
    <w:r w:rsidR="00105BA8">
      <w:rPr>
        <w:noProof/>
        <w:lang w:val="es-ES" w:eastAsia="es-ES"/>
      </w:rPr>
      <w:drawing>
        <wp:inline distT="0" distB="0" distL="0" distR="0">
          <wp:extent cx="89787" cy="86475"/>
          <wp:effectExtent l="0" t="0" r="0" b="0"/>
          <wp:docPr id="2" name="Imagen 2" descr="http://www.cepetel.org.ar/wp-content/uploads/2015/09/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epetel.org.ar/wp-content/uploads/2015/09/red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03"/>
                  <a:stretch/>
                </pic:blipFill>
                <pic:spPr bwMode="auto">
                  <a:xfrm>
                    <a:off x="0" y="0"/>
                    <a:ext cx="102954" cy="991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4" w:history="1">
      <w:r w:rsidR="00105BA8" w:rsidRPr="00E92E8D">
        <w:rPr>
          <w:rStyle w:val="Hipervnculo"/>
          <w:rFonts w:asciiTheme="minorHAnsi" w:hAnsiTheme="minorHAnsi"/>
          <w:sz w:val="16"/>
          <w:szCs w:val="16"/>
        </w:rPr>
        <w:t>@cepetel</w:t>
      </w:r>
    </w:hyperlink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  </w:t>
    </w:r>
    <w:r w:rsidR="00105BA8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105BA8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</w:t>
    </w:r>
    <w:r w:rsidR="00105BA8" w:rsidRPr="00B71332">
      <w:rPr>
        <w:rFonts w:ascii="Wingdings" w:hAnsi="Wingdings" w:cs="Wingdings"/>
        <w:szCs w:val="26"/>
        <w:lang w:eastAsia="es-ES"/>
      </w:rPr>
      <w:t></w:t>
    </w:r>
    <w:r w:rsidR="00105BA8" w:rsidRPr="000472C2">
      <w:rPr>
        <w:rFonts w:asciiTheme="minorHAnsi" w:hAnsiTheme="minorHAnsi" w:cs="MS Shell Dlg"/>
        <w:sz w:val="16"/>
        <w:szCs w:val="16"/>
        <w:lang w:val="es-ES" w:eastAsia="es-ES"/>
      </w:rPr>
      <w:t>(</w:t>
    </w:r>
    <w:r w:rsidR="00105BA8">
      <w:rPr>
        <w:rFonts w:asciiTheme="minorHAnsi" w:hAnsiTheme="minorHAnsi" w:cs="MS Shell Dlg"/>
        <w:sz w:val="16"/>
        <w:szCs w:val="16"/>
        <w:lang w:val="es-ES" w:eastAsia="es-ES"/>
      </w:rPr>
      <w:t>+</w:t>
    </w:r>
    <w:r w:rsidR="00105BA8" w:rsidRPr="000472C2">
      <w:rPr>
        <w:rFonts w:asciiTheme="minorHAnsi" w:hAnsiTheme="minorHAnsi" w:cs="MS Shell Dlg"/>
        <w:sz w:val="16"/>
        <w:szCs w:val="16"/>
        <w:lang w:val="es-ES" w:eastAsia="es-ES"/>
      </w:rPr>
      <w:t>54 11)35323201</w:t>
    </w:r>
    <w:r w:rsidR="00105BA8">
      <w:rPr>
        <w:rFonts w:asciiTheme="minorHAnsi" w:hAnsiTheme="minorHAnsi" w:cs="MS Shell Dlg"/>
        <w:sz w:val="16"/>
        <w:szCs w:val="16"/>
        <w:lang w:val="es-ES" w:eastAsia="es-ES"/>
      </w:rPr>
      <w:t xml:space="preserve">       </w:t>
    </w:r>
    <w:r w:rsidR="00105BA8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105BA8" w:rsidRPr="000472C2">
      <w:rPr>
        <w:rFonts w:asciiTheme="minorHAnsi" w:hAnsiTheme="minorHAnsi" w:cs="MS Shell Dlg"/>
        <w:sz w:val="16"/>
        <w:szCs w:val="16"/>
        <w:lang w:val="es-ES" w:eastAsia="es-ES"/>
      </w:rPr>
      <w:t>MAZA 167/9 (C1206ACC) CABA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70" w:type="dxa"/>
      <w:tblBorders>
        <w:top w:val="single" w:sz="12" w:space="0" w:color="365F91" w:themeColor="accent1" w:themeShade="BF"/>
        <w:left w:val="single" w:sz="12" w:space="0" w:color="365F91" w:themeColor="accent1" w:themeShade="BF"/>
        <w:bottom w:val="single" w:sz="12" w:space="0" w:color="365F91" w:themeColor="accent1" w:themeShade="BF"/>
        <w:right w:val="single" w:sz="12" w:space="0" w:color="365F91" w:themeColor="accent1" w:themeShade="BF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214"/>
      <w:gridCol w:w="1276"/>
    </w:tblGrid>
    <w:tr w:rsidR="009A3BF8" w:rsidTr="00C027A5">
      <w:trPr>
        <w:trHeight w:val="824"/>
      </w:trPr>
      <w:tc>
        <w:tcPr>
          <w:tcW w:w="9214" w:type="dxa"/>
          <w:vAlign w:val="center"/>
        </w:tcPr>
        <w:p w:rsidR="009A3BF8" w:rsidRPr="009A3BF8" w:rsidRDefault="00D16928" w:rsidP="008C0D92">
          <w:pPr>
            <w:ind w:left="641" w:right="-68"/>
            <w:jc w:val="center"/>
            <w:rPr>
              <w:rFonts w:asciiTheme="minorHAnsi" w:hAnsiTheme="minorHAnsi" w:cstheme="minorHAnsi"/>
              <w:sz w:val="50"/>
              <w:u w:val="single"/>
            </w:rPr>
          </w:pPr>
          <w:r>
            <w:rPr>
              <w:rStyle w:val="Textoennegrita"/>
              <w:rFonts w:asciiTheme="minorHAnsi" w:eastAsia="Book Antiqua" w:hAnsiTheme="minorHAnsi" w:cstheme="minorHAnsi"/>
              <w:sz w:val="32"/>
            </w:rPr>
            <w:t>C</w:t>
          </w:r>
          <w:r w:rsidR="008E5955">
            <w:rPr>
              <w:rStyle w:val="Textoennegrita"/>
              <w:rFonts w:asciiTheme="minorHAnsi" w:eastAsia="Book Antiqua" w:hAnsiTheme="minorHAnsi" w:cstheme="minorHAnsi"/>
              <w:sz w:val="32"/>
            </w:rPr>
            <w:t xml:space="preserve">omisión </w:t>
          </w:r>
          <w:r>
            <w:rPr>
              <w:rStyle w:val="Textoennegrita"/>
              <w:rFonts w:asciiTheme="minorHAnsi" w:eastAsia="Book Antiqua" w:hAnsiTheme="minorHAnsi" w:cstheme="minorHAnsi"/>
              <w:sz w:val="32"/>
            </w:rPr>
            <w:t>D</w:t>
          </w:r>
          <w:r w:rsidR="008E5955">
            <w:rPr>
              <w:rStyle w:val="Textoennegrita"/>
              <w:rFonts w:asciiTheme="minorHAnsi" w:eastAsia="Book Antiqua" w:hAnsiTheme="minorHAnsi" w:cstheme="minorHAnsi"/>
              <w:sz w:val="32"/>
            </w:rPr>
            <w:t xml:space="preserve">irectiva </w:t>
          </w:r>
          <w:r>
            <w:rPr>
              <w:rStyle w:val="Textoennegrita"/>
              <w:rFonts w:asciiTheme="minorHAnsi" w:eastAsia="Book Antiqua" w:hAnsiTheme="minorHAnsi" w:cstheme="minorHAnsi"/>
              <w:sz w:val="32"/>
            </w:rPr>
            <w:t>C</w:t>
          </w:r>
          <w:r w:rsidR="008E5955">
            <w:rPr>
              <w:rStyle w:val="Textoennegrita"/>
              <w:rFonts w:asciiTheme="minorHAnsi" w:eastAsia="Book Antiqua" w:hAnsiTheme="minorHAnsi" w:cstheme="minorHAnsi"/>
              <w:sz w:val="32"/>
            </w:rPr>
            <w:t>entral</w:t>
          </w:r>
          <w:r w:rsidR="00715511">
            <w:rPr>
              <w:rStyle w:val="Textoennegrita"/>
              <w:rFonts w:asciiTheme="minorHAnsi" w:eastAsia="Book Antiqua" w:hAnsiTheme="minorHAnsi" w:cstheme="minorHAnsi"/>
              <w:sz w:val="32"/>
            </w:rPr>
            <w:t xml:space="preserve"> - CDC</w:t>
          </w:r>
        </w:p>
      </w:tc>
      <w:tc>
        <w:tcPr>
          <w:tcW w:w="1276" w:type="dxa"/>
        </w:tcPr>
        <w:p w:rsidR="009A3BF8" w:rsidRPr="009A3BF8" w:rsidRDefault="009A3BF8" w:rsidP="00AC7337">
          <w:pPr>
            <w:jc w:val="right"/>
            <w:rPr>
              <w:rFonts w:asciiTheme="minorHAnsi" w:hAnsiTheme="minorHAnsi" w:cstheme="minorHAnsi"/>
              <w:sz w:val="56"/>
              <w:u w:val="single"/>
            </w:rPr>
          </w:pPr>
        </w:p>
      </w:tc>
    </w:tr>
  </w:tbl>
  <w:p w:rsidR="003A7465" w:rsidRPr="000472C2" w:rsidRDefault="007062E3" w:rsidP="004254F7">
    <w:pPr>
      <w:autoSpaceDE w:val="0"/>
      <w:autoSpaceDN w:val="0"/>
      <w:adjustRightInd w:val="0"/>
      <w:rPr>
        <w:rFonts w:ascii="MS Shell Dlg" w:hAnsi="MS Shell Dlg" w:cs="MS Shell Dlg"/>
        <w:sz w:val="16"/>
        <w:szCs w:val="16"/>
        <w:lang w:val="es-ES" w:eastAsia="es-ES"/>
      </w:rPr>
    </w:pPr>
    <w:r>
      <w:t xml:space="preserve">      </w:t>
    </w:r>
    <w:hyperlink r:id="rId1" w:history="1">
      <w:r w:rsidR="004C5D9F" w:rsidRPr="000A698F">
        <w:rPr>
          <w:rStyle w:val="Hipervnculo"/>
          <w:rFonts w:asciiTheme="minorHAnsi" w:hAnsiTheme="minorHAnsi"/>
          <w:sz w:val="16"/>
          <w:szCs w:val="16"/>
        </w:rPr>
        <w:t>http://www.cepetel.org.ar</w:t>
      </w:r>
    </w:hyperlink>
    <w:r w:rsidR="00644C4F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644C4F">
      <w:rPr>
        <w:rFonts w:ascii="Wingdings" w:hAnsi="Wingdings" w:cs="Wingdings"/>
        <w:sz w:val="16"/>
        <w:szCs w:val="16"/>
        <w:lang w:val="es-ES" w:eastAsia="es-ES"/>
      </w:rPr>
      <w:t></w:t>
    </w:r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A7465" w:rsidRPr="000472C2">
      <w:rPr>
        <w:rFonts w:asciiTheme="minorHAnsi" w:hAnsiTheme="minorHAnsi"/>
        <w:sz w:val="16"/>
        <w:szCs w:val="16"/>
      </w:rPr>
      <w:t xml:space="preserve">prensa@cepetel.org.ar </w:t>
    </w:r>
    <w:r w:rsidR="00644C4F">
      <w:rPr>
        <w:rFonts w:asciiTheme="minorHAnsi" w:hAnsiTheme="minorHAnsi"/>
        <w:sz w:val="16"/>
        <w:szCs w:val="16"/>
      </w:rPr>
      <w:t xml:space="preserve">        </w:t>
    </w:r>
    <w:r w:rsidR="00CE4A5B">
      <w:rPr>
        <w:noProof/>
        <w:lang w:val="es-ES" w:eastAsia="es-ES"/>
      </w:rPr>
      <w:drawing>
        <wp:inline distT="0" distB="0" distL="0" distR="0">
          <wp:extent cx="103920" cy="94463"/>
          <wp:effectExtent l="0" t="0" r="0" b="0"/>
          <wp:docPr id="8" name="Imagen 8" descr="http://www.cepetel.org.ar/wp-content/uploads/2015/09/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epetel.org.ar/wp-content/uploads/2015/09/red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37"/>
                  <a:stretch/>
                </pic:blipFill>
                <pic:spPr bwMode="auto">
                  <a:xfrm>
                    <a:off x="0" y="0"/>
                    <a:ext cx="149368" cy="13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3" w:history="1">
      <w:r w:rsidR="00E92E8D" w:rsidRPr="00E92E8D">
        <w:rPr>
          <w:rStyle w:val="Hipervnculo"/>
          <w:rFonts w:asciiTheme="minorHAnsi" w:hAnsiTheme="minorHAnsi"/>
          <w:sz w:val="16"/>
          <w:szCs w:val="16"/>
        </w:rPr>
        <w:t>/Sind.CePETel</w:t>
      </w:r>
    </w:hyperlink>
    <w:r w:rsidR="00644C4F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644C4F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644C4F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 </w:t>
    </w:r>
    <w:r w:rsidR="00CE4A5B">
      <w:rPr>
        <w:noProof/>
        <w:lang w:val="es-ES" w:eastAsia="es-ES"/>
      </w:rPr>
      <w:drawing>
        <wp:inline distT="0" distB="0" distL="0" distR="0">
          <wp:extent cx="89787" cy="86475"/>
          <wp:effectExtent l="0" t="0" r="0" b="0"/>
          <wp:docPr id="9" name="Imagen 9" descr="http://www.cepetel.org.ar/wp-content/uploads/2015/09/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epetel.org.ar/wp-content/uploads/2015/09/red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03"/>
                  <a:stretch/>
                </pic:blipFill>
                <pic:spPr bwMode="auto">
                  <a:xfrm>
                    <a:off x="0" y="0"/>
                    <a:ext cx="102954" cy="991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hyperlink r:id="rId4" w:history="1">
      <w:r w:rsidR="000472C2" w:rsidRPr="00E92E8D">
        <w:rPr>
          <w:rStyle w:val="Hipervnculo"/>
          <w:rFonts w:asciiTheme="minorHAnsi" w:hAnsiTheme="minorHAnsi"/>
          <w:sz w:val="16"/>
          <w:szCs w:val="16"/>
        </w:rPr>
        <w:t>@cepetel</w:t>
      </w:r>
    </w:hyperlink>
    <w:r w:rsidR="00644C4F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   </w:t>
    </w:r>
    <w:r w:rsidR="00644C4F">
      <w:rPr>
        <w:rStyle w:val="Hipervnculo"/>
        <w:rFonts w:asciiTheme="minorHAnsi" w:hAnsiTheme="minorHAnsi"/>
        <w:sz w:val="16"/>
        <w:szCs w:val="16"/>
        <w:u w:val="none"/>
      </w:rPr>
      <w:t xml:space="preserve">  </w:t>
    </w:r>
    <w:r w:rsidR="00644C4F" w:rsidRPr="00644C4F">
      <w:rPr>
        <w:rStyle w:val="Hipervnculo"/>
        <w:rFonts w:asciiTheme="minorHAnsi" w:hAnsiTheme="minorHAnsi"/>
        <w:sz w:val="16"/>
        <w:szCs w:val="16"/>
        <w:u w:val="none"/>
      </w:rPr>
      <w:t xml:space="preserve"> </w:t>
    </w:r>
    <w:r w:rsidR="00B71332" w:rsidRPr="00B71332">
      <w:rPr>
        <w:rFonts w:ascii="Wingdings" w:hAnsi="Wingdings" w:cs="Wingdings"/>
        <w:szCs w:val="26"/>
        <w:lang w:eastAsia="es-ES"/>
      </w:rPr>
      <w:t></w:t>
    </w:r>
    <w:r w:rsidR="003A7465" w:rsidRPr="000472C2">
      <w:rPr>
        <w:rFonts w:asciiTheme="minorHAnsi" w:hAnsiTheme="minorHAnsi" w:cs="MS Shell Dlg"/>
        <w:sz w:val="16"/>
        <w:szCs w:val="16"/>
        <w:lang w:val="es-ES" w:eastAsia="es-ES"/>
      </w:rPr>
      <w:t>(</w:t>
    </w:r>
    <w:r w:rsidR="008D7F34">
      <w:rPr>
        <w:rFonts w:asciiTheme="minorHAnsi" w:hAnsiTheme="minorHAnsi" w:cs="MS Shell Dlg"/>
        <w:sz w:val="16"/>
        <w:szCs w:val="16"/>
        <w:lang w:val="es-ES" w:eastAsia="es-ES"/>
      </w:rPr>
      <w:t>+</w:t>
    </w:r>
    <w:r w:rsidR="003A7465" w:rsidRPr="000472C2">
      <w:rPr>
        <w:rFonts w:asciiTheme="minorHAnsi" w:hAnsiTheme="minorHAnsi" w:cs="MS Shell Dlg"/>
        <w:sz w:val="16"/>
        <w:szCs w:val="16"/>
        <w:lang w:val="es-ES" w:eastAsia="es-ES"/>
      </w:rPr>
      <w:t>54 11)35323201</w:t>
    </w:r>
    <w:r w:rsidR="00644C4F">
      <w:rPr>
        <w:rFonts w:asciiTheme="minorHAnsi" w:hAnsiTheme="minorHAnsi" w:cs="MS Shell Dlg"/>
        <w:sz w:val="16"/>
        <w:szCs w:val="16"/>
        <w:lang w:val="es-ES" w:eastAsia="es-ES"/>
      </w:rPr>
      <w:t xml:space="preserve">      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>
      <w:rPr>
        <w:rFonts w:asciiTheme="minorHAnsi" w:hAnsiTheme="minorHAnsi" w:cs="MS Shell Dlg"/>
        <w:sz w:val="16"/>
        <w:szCs w:val="16"/>
        <w:lang w:val="es-ES" w:eastAsia="es-ES"/>
      </w:rPr>
      <w:t>Rocamora 4029</w:t>
    </w:r>
    <w:r w:rsidR="003A7465" w:rsidRPr="000472C2">
      <w:rPr>
        <w:rFonts w:asciiTheme="minorHAnsi" w:hAnsiTheme="minorHAnsi" w:cs="MS Shell Dlg"/>
        <w:sz w:val="16"/>
        <w:szCs w:val="16"/>
        <w:lang w:val="es-ES" w:eastAsia="es-ES"/>
      </w:rPr>
      <w:t xml:space="preserve"> CABA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2FB" w:rsidRDefault="00BC02FB">
      <w:r>
        <w:separator/>
      </w:r>
    </w:p>
  </w:footnote>
  <w:footnote w:type="continuationSeparator" w:id="0">
    <w:p w:rsidR="00BC02FB" w:rsidRDefault="00BC02FB">
      <w:r>
        <w:continuationSeparator/>
      </w:r>
    </w:p>
  </w:footnote>
  <w:footnote w:type="continuationNotice" w:id="1">
    <w:p w:rsidR="00BC02FB" w:rsidRDefault="00BC02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48" w:type="dxa"/>
      <w:tblInd w:w="108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026"/>
      <w:gridCol w:w="1920"/>
    </w:tblGrid>
    <w:tr w:rsidR="00105BA8" w:rsidTr="00F02E21">
      <w:trPr>
        <w:trHeight w:val="427"/>
      </w:trPr>
      <w:tc>
        <w:tcPr>
          <w:tcW w:w="3402" w:type="dxa"/>
          <w:vAlign w:val="center"/>
        </w:tcPr>
        <w:p w:rsidR="00105BA8" w:rsidRPr="00871119" w:rsidRDefault="00105BA8" w:rsidP="00105BA8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</w:tc>
      <w:tc>
        <w:tcPr>
          <w:tcW w:w="5026" w:type="dxa"/>
          <w:vAlign w:val="center"/>
        </w:tcPr>
        <w:p w:rsidR="00105BA8" w:rsidRDefault="00105BA8" w:rsidP="00105BA8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</w:pPr>
          <w:r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 xml:space="preserve">Sindicato de los Profesionales </w:t>
          </w:r>
        </w:p>
        <w:p w:rsidR="00105BA8" w:rsidRPr="00D1009E" w:rsidRDefault="00105BA8" w:rsidP="00105BA8">
          <w:pPr>
            <w:adjustRightInd w:val="0"/>
            <w:snapToGrid w:val="0"/>
            <w:ind w:right="-275"/>
            <w:jc w:val="center"/>
            <w:rPr>
              <w:sz w:val="22"/>
              <w:lang w:val="es-ES"/>
            </w:rPr>
          </w:pPr>
          <w:r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>de las</w:t>
          </w:r>
          <w:r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 xml:space="preserve"> </w:t>
          </w:r>
          <w:r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>Telecomunicaciones</w:t>
          </w:r>
        </w:p>
      </w:tc>
      <w:tc>
        <w:tcPr>
          <w:tcW w:w="1920" w:type="dxa"/>
          <w:vAlign w:val="center"/>
        </w:tcPr>
        <w:p w:rsidR="00105BA8" w:rsidRPr="00BE4C7C" w:rsidRDefault="00105BA8" w:rsidP="00105BA8">
          <w:pPr>
            <w:jc w:val="center"/>
            <w:rPr>
              <w:rFonts w:asciiTheme="minorHAnsi" w:hAnsiTheme="minorHAnsi"/>
              <w:b/>
              <w:sz w:val="30"/>
              <w:szCs w:val="30"/>
            </w:rPr>
          </w:pPr>
          <w:r w:rsidRPr="00BE4C7C">
            <w:rPr>
              <w:rFonts w:asciiTheme="minorHAnsi" w:hAnsiTheme="minorHAnsi"/>
              <w:b/>
              <w:sz w:val="30"/>
              <w:szCs w:val="30"/>
            </w:rPr>
            <w:t>CI 33</w:t>
          </w:r>
          <w:r>
            <w:rPr>
              <w:rFonts w:asciiTheme="minorHAnsi" w:hAnsiTheme="minorHAnsi"/>
              <w:b/>
              <w:sz w:val="30"/>
              <w:szCs w:val="30"/>
            </w:rPr>
            <w:t>63</w:t>
          </w:r>
        </w:p>
        <w:p w:rsidR="00105BA8" w:rsidRPr="00F21E5A" w:rsidRDefault="00105BA8" w:rsidP="00105BA8">
          <w:pPr>
            <w:jc w:val="center"/>
            <w:rPr>
              <w:lang w:val="es-ES"/>
            </w:rPr>
          </w:pPr>
          <w:r>
            <w:rPr>
              <w:rFonts w:asciiTheme="minorHAnsi" w:hAnsiTheme="minorHAnsi"/>
              <w:sz w:val="30"/>
              <w:szCs w:val="30"/>
            </w:rPr>
            <w:t>25</w:t>
          </w:r>
          <w:r w:rsidRPr="00F21E5A">
            <w:rPr>
              <w:rFonts w:asciiTheme="minorHAnsi" w:hAnsiTheme="minorHAnsi"/>
              <w:sz w:val="30"/>
              <w:szCs w:val="30"/>
            </w:rPr>
            <w:t>/</w:t>
          </w:r>
          <w:r>
            <w:rPr>
              <w:rFonts w:asciiTheme="minorHAnsi" w:hAnsiTheme="minorHAnsi"/>
              <w:sz w:val="30"/>
              <w:szCs w:val="30"/>
            </w:rPr>
            <w:t>03</w:t>
          </w:r>
          <w:r w:rsidRPr="00F21E5A">
            <w:rPr>
              <w:rFonts w:asciiTheme="minorHAnsi" w:hAnsiTheme="minorHAnsi"/>
              <w:sz w:val="30"/>
              <w:szCs w:val="30"/>
            </w:rPr>
            <w:t>/201</w:t>
          </w:r>
          <w:r>
            <w:rPr>
              <w:rFonts w:asciiTheme="minorHAnsi" w:hAnsiTheme="minorHAnsi"/>
              <w:sz w:val="30"/>
              <w:szCs w:val="30"/>
            </w:rPr>
            <w:t>8</w:t>
          </w:r>
        </w:p>
      </w:tc>
    </w:tr>
  </w:tbl>
  <w:p w:rsidR="00105BA8" w:rsidRPr="00274DC2" w:rsidRDefault="00105BA8" w:rsidP="00105BA8">
    <w:pPr>
      <w:rPr>
        <w:sz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48" w:type="dxa"/>
      <w:tblInd w:w="108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026"/>
      <w:gridCol w:w="1920"/>
    </w:tblGrid>
    <w:tr w:rsidR="00274DC2" w:rsidTr="00C85B80">
      <w:trPr>
        <w:trHeight w:val="427"/>
      </w:trPr>
      <w:tc>
        <w:tcPr>
          <w:tcW w:w="3402" w:type="dxa"/>
          <w:vAlign w:val="center"/>
        </w:tcPr>
        <w:p w:rsidR="00274DC2" w:rsidRPr="00871119" w:rsidRDefault="001C0E42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</w:tc>
      <w:tc>
        <w:tcPr>
          <w:tcW w:w="5026" w:type="dxa"/>
          <w:vAlign w:val="center"/>
        </w:tcPr>
        <w:p w:rsidR="00C85B80" w:rsidRDefault="00274DC2" w:rsidP="00B62AC3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</w:pPr>
          <w:r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 xml:space="preserve">Sindicato de los </w:t>
          </w:r>
          <w:r w:rsidR="00B62AC3"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>Profesionales</w:t>
          </w:r>
          <w:r w:rsidR="001F3E94"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 xml:space="preserve"> </w:t>
          </w:r>
        </w:p>
        <w:p w:rsidR="00D1009E" w:rsidRPr="00D1009E" w:rsidRDefault="00274DC2" w:rsidP="00C85B80">
          <w:pPr>
            <w:adjustRightInd w:val="0"/>
            <w:snapToGrid w:val="0"/>
            <w:ind w:right="-275"/>
            <w:jc w:val="center"/>
            <w:rPr>
              <w:sz w:val="22"/>
              <w:lang w:val="es-ES"/>
            </w:rPr>
          </w:pPr>
          <w:r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>de las</w:t>
          </w:r>
          <w:r w:rsidR="00C85B80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 xml:space="preserve"> </w:t>
          </w:r>
          <w:r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>Te</w:t>
          </w:r>
          <w:r w:rsidR="00B62AC3" w:rsidRPr="008A7B93">
            <w:rPr>
              <w:rFonts w:ascii="Arial" w:hAnsi="Arial" w:cs="Arial"/>
              <w:noProof/>
              <w:color w:val="000000" w:themeColor="text1"/>
              <w:sz w:val="28"/>
              <w:szCs w:val="84"/>
            </w:rPr>
            <w:t>lecomunicaciones</w:t>
          </w:r>
        </w:p>
      </w:tc>
      <w:tc>
        <w:tcPr>
          <w:tcW w:w="1920" w:type="dxa"/>
          <w:vAlign w:val="center"/>
        </w:tcPr>
        <w:p w:rsidR="00BE4C7C" w:rsidRPr="00BE4C7C" w:rsidRDefault="00BE4C7C" w:rsidP="00BE4C7C">
          <w:pPr>
            <w:jc w:val="center"/>
            <w:rPr>
              <w:rFonts w:asciiTheme="minorHAnsi" w:hAnsiTheme="minorHAnsi"/>
              <w:b/>
              <w:sz w:val="30"/>
              <w:szCs w:val="30"/>
            </w:rPr>
          </w:pPr>
          <w:r w:rsidRPr="00BE4C7C">
            <w:rPr>
              <w:rFonts w:asciiTheme="minorHAnsi" w:hAnsiTheme="minorHAnsi"/>
              <w:b/>
              <w:sz w:val="30"/>
              <w:szCs w:val="30"/>
            </w:rPr>
            <w:t>CI 33</w:t>
          </w:r>
          <w:r w:rsidR="00E5112D">
            <w:rPr>
              <w:rFonts w:asciiTheme="minorHAnsi" w:hAnsiTheme="minorHAnsi"/>
              <w:b/>
              <w:sz w:val="30"/>
              <w:szCs w:val="30"/>
            </w:rPr>
            <w:t>8</w:t>
          </w:r>
          <w:r w:rsidR="005B5296">
            <w:rPr>
              <w:rFonts w:asciiTheme="minorHAnsi" w:hAnsiTheme="minorHAnsi"/>
              <w:b/>
              <w:sz w:val="30"/>
              <w:szCs w:val="30"/>
            </w:rPr>
            <w:t>9</w:t>
          </w:r>
        </w:p>
        <w:p w:rsidR="00274DC2" w:rsidRPr="00F21E5A" w:rsidRDefault="00E5112D" w:rsidP="003A4A2B">
          <w:pPr>
            <w:jc w:val="center"/>
            <w:rPr>
              <w:lang w:val="es-ES"/>
            </w:rPr>
          </w:pPr>
          <w:r>
            <w:rPr>
              <w:rFonts w:asciiTheme="minorHAnsi" w:hAnsiTheme="minorHAnsi"/>
              <w:sz w:val="30"/>
              <w:szCs w:val="30"/>
            </w:rPr>
            <w:t>1</w:t>
          </w:r>
          <w:r w:rsidR="00EF1457">
            <w:rPr>
              <w:rFonts w:asciiTheme="minorHAnsi" w:hAnsiTheme="minorHAnsi"/>
              <w:sz w:val="30"/>
              <w:szCs w:val="30"/>
            </w:rPr>
            <w:t>7</w:t>
          </w:r>
          <w:r w:rsidR="00274DC2" w:rsidRPr="00F21E5A">
            <w:rPr>
              <w:rFonts w:asciiTheme="minorHAnsi" w:hAnsiTheme="minorHAnsi"/>
              <w:sz w:val="30"/>
              <w:szCs w:val="30"/>
            </w:rPr>
            <w:t>/</w:t>
          </w:r>
          <w:r w:rsidR="005B5296">
            <w:rPr>
              <w:rFonts w:asciiTheme="minorHAnsi" w:hAnsiTheme="minorHAnsi"/>
              <w:sz w:val="30"/>
              <w:szCs w:val="30"/>
            </w:rPr>
            <w:t>10</w:t>
          </w:r>
          <w:r w:rsidR="00274DC2" w:rsidRPr="00F21E5A">
            <w:rPr>
              <w:rFonts w:asciiTheme="minorHAnsi" w:hAnsiTheme="minorHAnsi"/>
              <w:sz w:val="30"/>
              <w:szCs w:val="30"/>
            </w:rPr>
            <w:t>/201</w:t>
          </w:r>
          <w:r w:rsidR="003A4A2B">
            <w:rPr>
              <w:rFonts w:asciiTheme="minorHAnsi" w:hAnsiTheme="minorHAnsi"/>
              <w:sz w:val="30"/>
              <w:szCs w:val="30"/>
            </w:rPr>
            <w:t>9</w:t>
          </w:r>
        </w:p>
      </w:tc>
    </w:tr>
  </w:tbl>
  <w:p w:rsidR="00274DC2" w:rsidRPr="00274DC2" w:rsidRDefault="00E5112D" w:rsidP="00E5112D">
    <w:pPr>
      <w:rPr>
        <w:sz w:val="12"/>
        <w:lang w:val="es-ES"/>
      </w:rPr>
    </w:pPr>
    <w:r>
      <w:rPr>
        <w:sz w:val="12"/>
        <w:lang w:val="es-ES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470"/>
    <w:multiLevelType w:val="hybridMultilevel"/>
    <w:tmpl w:val="3A8421CC"/>
    <w:lvl w:ilvl="0" w:tplc="2C0A0001">
      <w:start w:val="1"/>
      <w:numFmt w:val="bullet"/>
      <w:lvlText w:val=""/>
      <w:lvlJc w:val="left"/>
      <w:pPr>
        <w:ind w:left="1185" w:hanging="465"/>
      </w:pPr>
      <w:rPr>
        <w:rFonts w:ascii="Symbol" w:hAnsi="Symbol" w:hint="default"/>
        <w:color w:val="1F497D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 w15:restartNumberingAfterBreak="0">
    <w:nsid w:val="0B881D58"/>
    <w:multiLevelType w:val="hybridMultilevel"/>
    <w:tmpl w:val="C8DAFB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100702F"/>
    <w:multiLevelType w:val="hybridMultilevel"/>
    <w:tmpl w:val="22BE4824"/>
    <w:lvl w:ilvl="0" w:tplc="0C0A000F">
      <w:start w:val="1"/>
      <w:numFmt w:val="decimal"/>
      <w:lvlText w:val="%1."/>
      <w:lvlJc w:val="left"/>
      <w:pPr>
        <w:ind w:left="-225" w:hanging="360"/>
      </w:pPr>
    </w:lvl>
    <w:lvl w:ilvl="1" w:tplc="0C0A0019" w:tentative="1">
      <w:start w:val="1"/>
      <w:numFmt w:val="lowerLetter"/>
      <w:lvlText w:val="%2."/>
      <w:lvlJc w:val="left"/>
      <w:pPr>
        <w:ind w:left="495" w:hanging="360"/>
      </w:pPr>
    </w:lvl>
    <w:lvl w:ilvl="2" w:tplc="0C0A001B" w:tentative="1">
      <w:start w:val="1"/>
      <w:numFmt w:val="lowerRoman"/>
      <w:lvlText w:val="%3."/>
      <w:lvlJc w:val="right"/>
      <w:pPr>
        <w:ind w:left="1215" w:hanging="180"/>
      </w:pPr>
    </w:lvl>
    <w:lvl w:ilvl="3" w:tplc="0C0A000F" w:tentative="1">
      <w:start w:val="1"/>
      <w:numFmt w:val="decimal"/>
      <w:lvlText w:val="%4."/>
      <w:lvlJc w:val="left"/>
      <w:pPr>
        <w:ind w:left="1935" w:hanging="360"/>
      </w:pPr>
    </w:lvl>
    <w:lvl w:ilvl="4" w:tplc="0C0A0019" w:tentative="1">
      <w:start w:val="1"/>
      <w:numFmt w:val="lowerLetter"/>
      <w:lvlText w:val="%5."/>
      <w:lvlJc w:val="left"/>
      <w:pPr>
        <w:ind w:left="2655" w:hanging="360"/>
      </w:pPr>
    </w:lvl>
    <w:lvl w:ilvl="5" w:tplc="0C0A001B" w:tentative="1">
      <w:start w:val="1"/>
      <w:numFmt w:val="lowerRoman"/>
      <w:lvlText w:val="%6."/>
      <w:lvlJc w:val="right"/>
      <w:pPr>
        <w:ind w:left="3375" w:hanging="180"/>
      </w:pPr>
    </w:lvl>
    <w:lvl w:ilvl="6" w:tplc="0C0A000F" w:tentative="1">
      <w:start w:val="1"/>
      <w:numFmt w:val="decimal"/>
      <w:lvlText w:val="%7."/>
      <w:lvlJc w:val="left"/>
      <w:pPr>
        <w:ind w:left="4095" w:hanging="360"/>
      </w:pPr>
    </w:lvl>
    <w:lvl w:ilvl="7" w:tplc="0C0A0019" w:tentative="1">
      <w:start w:val="1"/>
      <w:numFmt w:val="lowerLetter"/>
      <w:lvlText w:val="%8."/>
      <w:lvlJc w:val="left"/>
      <w:pPr>
        <w:ind w:left="4815" w:hanging="360"/>
      </w:pPr>
    </w:lvl>
    <w:lvl w:ilvl="8" w:tplc="0C0A001B" w:tentative="1">
      <w:start w:val="1"/>
      <w:numFmt w:val="lowerRoman"/>
      <w:lvlText w:val="%9."/>
      <w:lvlJc w:val="right"/>
      <w:pPr>
        <w:ind w:left="5535" w:hanging="180"/>
      </w:pPr>
    </w:lvl>
  </w:abstractNum>
  <w:abstractNum w:abstractNumId="7" w15:restartNumberingAfterBreak="0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9" w15:restartNumberingAfterBreak="0">
    <w:nsid w:val="13426DF4"/>
    <w:multiLevelType w:val="multilevel"/>
    <w:tmpl w:val="F38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12F6"/>
    <w:multiLevelType w:val="hybridMultilevel"/>
    <w:tmpl w:val="29923948"/>
    <w:lvl w:ilvl="0" w:tplc="4CE081E4">
      <w:start w:val="1"/>
      <w:numFmt w:val="decimal"/>
      <w:lvlText w:val="%1."/>
      <w:lvlJc w:val="left"/>
      <w:pPr>
        <w:ind w:left="-1530" w:hanging="360"/>
      </w:pPr>
      <w:rPr>
        <w:rFonts w:ascii="Tahoma" w:hAnsi="Tahoma" w:cs="Tahoma" w:hint="default"/>
        <w:color w:val="222222"/>
        <w:sz w:val="28"/>
      </w:rPr>
    </w:lvl>
    <w:lvl w:ilvl="1" w:tplc="0C0A0019" w:tentative="1">
      <w:start w:val="1"/>
      <w:numFmt w:val="lowerLetter"/>
      <w:lvlText w:val="%2."/>
      <w:lvlJc w:val="left"/>
      <w:pPr>
        <w:ind w:left="495" w:hanging="360"/>
      </w:pPr>
    </w:lvl>
    <w:lvl w:ilvl="2" w:tplc="0C0A001B" w:tentative="1">
      <w:start w:val="1"/>
      <w:numFmt w:val="lowerRoman"/>
      <w:lvlText w:val="%3."/>
      <w:lvlJc w:val="right"/>
      <w:pPr>
        <w:ind w:left="1215" w:hanging="180"/>
      </w:pPr>
    </w:lvl>
    <w:lvl w:ilvl="3" w:tplc="0C0A000F" w:tentative="1">
      <w:start w:val="1"/>
      <w:numFmt w:val="decimal"/>
      <w:lvlText w:val="%4."/>
      <w:lvlJc w:val="left"/>
      <w:pPr>
        <w:ind w:left="1935" w:hanging="360"/>
      </w:pPr>
    </w:lvl>
    <w:lvl w:ilvl="4" w:tplc="0C0A0019" w:tentative="1">
      <w:start w:val="1"/>
      <w:numFmt w:val="lowerLetter"/>
      <w:lvlText w:val="%5."/>
      <w:lvlJc w:val="left"/>
      <w:pPr>
        <w:ind w:left="2655" w:hanging="360"/>
      </w:pPr>
    </w:lvl>
    <w:lvl w:ilvl="5" w:tplc="0C0A001B" w:tentative="1">
      <w:start w:val="1"/>
      <w:numFmt w:val="lowerRoman"/>
      <w:lvlText w:val="%6."/>
      <w:lvlJc w:val="right"/>
      <w:pPr>
        <w:ind w:left="3375" w:hanging="180"/>
      </w:pPr>
    </w:lvl>
    <w:lvl w:ilvl="6" w:tplc="0C0A000F" w:tentative="1">
      <w:start w:val="1"/>
      <w:numFmt w:val="decimal"/>
      <w:lvlText w:val="%7."/>
      <w:lvlJc w:val="left"/>
      <w:pPr>
        <w:ind w:left="4095" w:hanging="360"/>
      </w:pPr>
    </w:lvl>
    <w:lvl w:ilvl="7" w:tplc="0C0A0019" w:tentative="1">
      <w:start w:val="1"/>
      <w:numFmt w:val="lowerLetter"/>
      <w:lvlText w:val="%8."/>
      <w:lvlJc w:val="left"/>
      <w:pPr>
        <w:ind w:left="4815" w:hanging="360"/>
      </w:pPr>
    </w:lvl>
    <w:lvl w:ilvl="8" w:tplc="0C0A001B" w:tentative="1">
      <w:start w:val="1"/>
      <w:numFmt w:val="lowerRoman"/>
      <w:lvlText w:val="%9."/>
      <w:lvlJc w:val="right"/>
      <w:pPr>
        <w:ind w:left="5535" w:hanging="180"/>
      </w:pPr>
    </w:lvl>
  </w:abstractNum>
  <w:abstractNum w:abstractNumId="19" w15:restartNumberingAfterBreak="0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20" w15:restartNumberingAfterBreak="0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1" w15:restartNumberingAfterBreak="0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6" w15:restartNumberingAfterBreak="0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0" w15:restartNumberingAfterBreak="0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E72441"/>
    <w:multiLevelType w:val="hybridMultilevel"/>
    <w:tmpl w:val="723CF512"/>
    <w:lvl w:ilvl="0" w:tplc="4CE081E4">
      <w:start w:val="1"/>
      <w:numFmt w:val="decimal"/>
      <w:lvlText w:val="%1."/>
      <w:lvlJc w:val="left"/>
      <w:pPr>
        <w:ind w:left="-585" w:hanging="360"/>
      </w:pPr>
      <w:rPr>
        <w:rFonts w:ascii="Tahoma" w:hAnsi="Tahoma" w:cs="Tahoma" w:hint="default"/>
        <w:color w:val="222222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35" w:hanging="360"/>
      </w:pPr>
    </w:lvl>
    <w:lvl w:ilvl="2" w:tplc="0C0A001B" w:tentative="1">
      <w:start w:val="1"/>
      <w:numFmt w:val="lowerRoman"/>
      <w:lvlText w:val="%3."/>
      <w:lvlJc w:val="right"/>
      <w:pPr>
        <w:ind w:left="855" w:hanging="180"/>
      </w:pPr>
    </w:lvl>
    <w:lvl w:ilvl="3" w:tplc="0C0A000F" w:tentative="1">
      <w:start w:val="1"/>
      <w:numFmt w:val="decimal"/>
      <w:lvlText w:val="%4."/>
      <w:lvlJc w:val="left"/>
      <w:pPr>
        <w:ind w:left="1575" w:hanging="360"/>
      </w:pPr>
    </w:lvl>
    <w:lvl w:ilvl="4" w:tplc="0C0A0019" w:tentative="1">
      <w:start w:val="1"/>
      <w:numFmt w:val="lowerLetter"/>
      <w:lvlText w:val="%5."/>
      <w:lvlJc w:val="left"/>
      <w:pPr>
        <w:ind w:left="2295" w:hanging="360"/>
      </w:pPr>
    </w:lvl>
    <w:lvl w:ilvl="5" w:tplc="0C0A001B" w:tentative="1">
      <w:start w:val="1"/>
      <w:numFmt w:val="lowerRoman"/>
      <w:lvlText w:val="%6."/>
      <w:lvlJc w:val="right"/>
      <w:pPr>
        <w:ind w:left="3015" w:hanging="180"/>
      </w:pPr>
    </w:lvl>
    <w:lvl w:ilvl="6" w:tplc="0C0A000F" w:tentative="1">
      <w:start w:val="1"/>
      <w:numFmt w:val="decimal"/>
      <w:lvlText w:val="%7."/>
      <w:lvlJc w:val="left"/>
      <w:pPr>
        <w:ind w:left="3735" w:hanging="360"/>
      </w:pPr>
    </w:lvl>
    <w:lvl w:ilvl="7" w:tplc="0C0A0019" w:tentative="1">
      <w:start w:val="1"/>
      <w:numFmt w:val="lowerLetter"/>
      <w:lvlText w:val="%8."/>
      <w:lvlJc w:val="left"/>
      <w:pPr>
        <w:ind w:left="4455" w:hanging="360"/>
      </w:pPr>
    </w:lvl>
    <w:lvl w:ilvl="8" w:tplc="0C0A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37" w15:restartNumberingAfterBreak="0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38"/>
  </w:num>
  <w:num w:numId="4">
    <w:abstractNumId w:val="2"/>
  </w:num>
  <w:num w:numId="5">
    <w:abstractNumId w:val="11"/>
  </w:num>
  <w:num w:numId="6">
    <w:abstractNumId w:val="32"/>
  </w:num>
  <w:num w:numId="7">
    <w:abstractNumId w:val="35"/>
  </w:num>
  <w:num w:numId="8">
    <w:abstractNumId w:val="7"/>
  </w:num>
  <w:num w:numId="9">
    <w:abstractNumId w:val="20"/>
  </w:num>
  <w:num w:numId="10">
    <w:abstractNumId w:val="8"/>
  </w:num>
  <w:num w:numId="11">
    <w:abstractNumId w:val="31"/>
  </w:num>
  <w:num w:numId="12">
    <w:abstractNumId w:val="19"/>
  </w:num>
  <w:num w:numId="13">
    <w:abstractNumId w:val="1"/>
  </w:num>
  <w:num w:numId="14">
    <w:abstractNumId w:val="12"/>
  </w:num>
  <w:num w:numId="15">
    <w:abstractNumId w:val="28"/>
  </w:num>
  <w:num w:numId="16">
    <w:abstractNumId w:val="10"/>
  </w:num>
  <w:num w:numId="17">
    <w:abstractNumId w:val="27"/>
  </w:num>
  <w:num w:numId="18">
    <w:abstractNumId w:val="34"/>
  </w:num>
  <w:num w:numId="19">
    <w:abstractNumId w:val="30"/>
  </w:num>
  <w:num w:numId="20">
    <w:abstractNumId w:val="37"/>
  </w:num>
  <w:num w:numId="21">
    <w:abstractNumId w:val="5"/>
  </w:num>
  <w:num w:numId="22">
    <w:abstractNumId w:val="15"/>
  </w:num>
  <w:num w:numId="23">
    <w:abstractNumId w:val="23"/>
  </w:num>
  <w:num w:numId="24">
    <w:abstractNumId w:val="22"/>
  </w:num>
  <w:num w:numId="25">
    <w:abstractNumId w:val="21"/>
  </w:num>
  <w:num w:numId="26">
    <w:abstractNumId w:val="16"/>
  </w:num>
  <w:num w:numId="27">
    <w:abstractNumId w:val="33"/>
  </w:num>
  <w:num w:numId="28">
    <w:abstractNumId w:val="4"/>
  </w:num>
  <w:num w:numId="29">
    <w:abstractNumId w:val="13"/>
  </w:num>
  <w:num w:numId="30">
    <w:abstractNumId w:val="24"/>
  </w:num>
  <w:num w:numId="31">
    <w:abstractNumId w:val="14"/>
  </w:num>
  <w:num w:numId="32">
    <w:abstractNumId w:val="17"/>
  </w:num>
  <w:num w:numId="33">
    <w:abstractNumId w:val="26"/>
  </w:num>
  <w:num w:numId="34">
    <w:abstractNumId w:val="3"/>
  </w:num>
  <w:num w:numId="35">
    <w:abstractNumId w:val="0"/>
  </w:num>
  <w:num w:numId="36">
    <w:abstractNumId w:val="9"/>
  </w:num>
  <w:num w:numId="37">
    <w:abstractNumId w:val="6"/>
  </w:num>
  <w:num w:numId="38">
    <w:abstractNumId w:val="3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cf,#ffefff,#ffd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F9"/>
    <w:rsid w:val="00000439"/>
    <w:rsid w:val="000104DF"/>
    <w:rsid w:val="00015727"/>
    <w:rsid w:val="0001622B"/>
    <w:rsid w:val="000166FC"/>
    <w:rsid w:val="00023A70"/>
    <w:rsid w:val="000333F1"/>
    <w:rsid w:val="00034AB4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A6DD5"/>
    <w:rsid w:val="000B11A3"/>
    <w:rsid w:val="000B5E00"/>
    <w:rsid w:val="000B6BEC"/>
    <w:rsid w:val="000C4E5B"/>
    <w:rsid w:val="000D7770"/>
    <w:rsid w:val="000E199C"/>
    <w:rsid w:val="000F1A4C"/>
    <w:rsid w:val="001032C9"/>
    <w:rsid w:val="00105BA8"/>
    <w:rsid w:val="001112C7"/>
    <w:rsid w:val="0011563E"/>
    <w:rsid w:val="001231FC"/>
    <w:rsid w:val="0013096A"/>
    <w:rsid w:val="00150203"/>
    <w:rsid w:val="00151657"/>
    <w:rsid w:val="00155FD2"/>
    <w:rsid w:val="0016500D"/>
    <w:rsid w:val="00165EA4"/>
    <w:rsid w:val="0016731F"/>
    <w:rsid w:val="00171976"/>
    <w:rsid w:val="00171FFD"/>
    <w:rsid w:val="0017413C"/>
    <w:rsid w:val="00190EA8"/>
    <w:rsid w:val="00191716"/>
    <w:rsid w:val="0019466A"/>
    <w:rsid w:val="001B056B"/>
    <w:rsid w:val="001B106A"/>
    <w:rsid w:val="001C0E42"/>
    <w:rsid w:val="001C4088"/>
    <w:rsid w:val="001D0839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566"/>
    <w:rsid w:val="00231771"/>
    <w:rsid w:val="002337FF"/>
    <w:rsid w:val="00235DE0"/>
    <w:rsid w:val="00251FCD"/>
    <w:rsid w:val="00256F89"/>
    <w:rsid w:val="002577D8"/>
    <w:rsid w:val="0026188D"/>
    <w:rsid w:val="00265A81"/>
    <w:rsid w:val="00265ED4"/>
    <w:rsid w:val="00274DC2"/>
    <w:rsid w:val="0028233C"/>
    <w:rsid w:val="00284F3C"/>
    <w:rsid w:val="002923D9"/>
    <w:rsid w:val="002A01E3"/>
    <w:rsid w:val="002A0374"/>
    <w:rsid w:val="002A711A"/>
    <w:rsid w:val="002C1CF1"/>
    <w:rsid w:val="002C383A"/>
    <w:rsid w:val="002C532C"/>
    <w:rsid w:val="002C7A3E"/>
    <w:rsid w:val="002E1C5B"/>
    <w:rsid w:val="002E3633"/>
    <w:rsid w:val="002F2DBA"/>
    <w:rsid w:val="002F5648"/>
    <w:rsid w:val="00303342"/>
    <w:rsid w:val="00303B81"/>
    <w:rsid w:val="00304857"/>
    <w:rsid w:val="00330EDE"/>
    <w:rsid w:val="00337D29"/>
    <w:rsid w:val="00343364"/>
    <w:rsid w:val="003461DE"/>
    <w:rsid w:val="003649E6"/>
    <w:rsid w:val="003725FC"/>
    <w:rsid w:val="003760FA"/>
    <w:rsid w:val="00376BCB"/>
    <w:rsid w:val="00396AEB"/>
    <w:rsid w:val="003A4A2B"/>
    <w:rsid w:val="003A7465"/>
    <w:rsid w:val="003A7E15"/>
    <w:rsid w:val="003B1790"/>
    <w:rsid w:val="003B706A"/>
    <w:rsid w:val="003B7C58"/>
    <w:rsid w:val="003C0D5D"/>
    <w:rsid w:val="003C474D"/>
    <w:rsid w:val="003D113C"/>
    <w:rsid w:val="003D3DFB"/>
    <w:rsid w:val="003D6886"/>
    <w:rsid w:val="003D70F4"/>
    <w:rsid w:val="003F6987"/>
    <w:rsid w:val="003F6AFE"/>
    <w:rsid w:val="003F6E16"/>
    <w:rsid w:val="00401ADD"/>
    <w:rsid w:val="00413B7B"/>
    <w:rsid w:val="004161A0"/>
    <w:rsid w:val="00422957"/>
    <w:rsid w:val="004254F7"/>
    <w:rsid w:val="00435515"/>
    <w:rsid w:val="00447F1B"/>
    <w:rsid w:val="004506D4"/>
    <w:rsid w:val="00460D76"/>
    <w:rsid w:val="004A1370"/>
    <w:rsid w:val="004A4299"/>
    <w:rsid w:val="004A62CE"/>
    <w:rsid w:val="004B0BE0"/>
    <w:rsid w:val="004B6277"/>
    <w:rsid w:val="004C3353"/>
    <w:rsid w:val="004C5D9F"/>
    <w:rsid w:val="004C6D31"/>
    <w:rsid w:val="004D694B"/>
    <w:rsid w:val="004F1286"/>
    <w:rsid w:val="00501018"/>
    <w:rsid w:val="00506B33"/>
    <w:rsid w:val="005070C6"/>
    <w:rsid w:val="00510B8B"/>
    <w:rsid w:val="0051348C"/>
    <w:rsid w:val="0052668F"/>
    <w:rsid w:val="00526DB8"/>
    <w:rsid w:val="00531919"/>
    <w:rsid w:val="00532E54"/>
    <w:rsid w:val="0053442E"/>
    <w:rsid w:val="0053481D"/>
    <w:rsid w:val="0053529B"/>
    <w:rsid w:val="00537919"/>
    <w:rsid w:val="00544183"/>
    <w:rsid w:val="00544585"/>
    <w:rsid w:val="005473A4"/>
    <w:rsid w:val="005545F6"/>
    <w:rsid w:val="005714CB"/>
    <w:rsid w:val="00577670"/>
    <w:rsid w:val="00594391"/>
    <w:rsid w:val="0059457A"/>
    <w:rsid w:val="00594612"/>
    <w:rsid w:val="00596BE6"/>
    <w:rsid w:val="005B0952"/>
    <w:rsid w:val="005B5296"/>
    <w:rsid w:val="005D5082"/>
    <w:rsid w:val="005D6267"/>
    <w:rsid w:val="005E11C2"/>
    <w:rsid w:val="005E1445"/>
    <w:rsid w:val="005E199B"/>
    <w:rsid w:val="005F7795"/>
    <w:rsid w:val="00600E50"/>
    <w:rsid w:val="00602D1D"/>
    <w:rsid w:val="00606FED"/>
    <w:rsid w:val="00610661"/>
    <w:rsid w:val="0062072D"/>
    <w:rsid w:val="00624A96"/>
    <w:rsid w:val="0063092B"/>
    <w:rsid w:val="00632062"/>
    <w:rsid w:val="00635FEF"/>
    <w:rsid w:val="00640D06"/>
    <w:rsid w:val="00644C4F"/>
    <w:rsid w:val="00654094"/>
    <w:rsid w:val="00660366"/>
    <w:rsid w:val="00666C85"/>
    <w:rsid w:val="00675609"/>
    <w:rsid w:val="00675DD6"/>
    <w:rsid w:val="006851AB"/>
    <w:rsid w:val="0068742F"/>
    <w:rsid w:val="00694B27"/>
    <w:rsid w:val="006A6A40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BC1"/>
    <w:rsid w:val="006F5DEC"/>
    <w:rsid w:val="006F5E96"/>
    <w:rsid w:val="00701E07"/>
    <w:rsid w:val="00703161"/>
    <w:rsid w:val="007039DA"/>
    <w:rsid w:val="00703EB7"/>
    <w:rsid w:val="007062E3"/>
    <w:rsid w:val="00715511"/>
    <w:rsid w:val="00723822"/>
    <w:rsid w:val="007246F3"/>
    <w:rsid w:val="0072478E"/>
    <w:rsid w:val="00725769"/>
    <w:rsid w:val="00725EED"/>
    <w:rsid w:val="00726D11"/>
    <w:rsid w:val="00732333"/>
    <w:rsid w:val="007413E1"/>
    <w:rsid w:val="007424C0"/>
    <w:rsid w:val="00750247"/>
    <w:rsid w:val="007502FD"/>
    <w:rsid w:val="00751793"/>
    <w:rsid w:val="00756DBC"/>
    <w:rsid w:val="007575AF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C7495"/>
    <w:rsid w:val="007E322C"/>
    <w:rsid w:val="007E347E"/>
    <w:rsid w:val="007E7E8F"/>
    <w:rsid w:val="007F1C76"/>
    <w:rsid w:val="007F3087"/>
    <w:rsid w:val="007F5B46"/>
    <w:rsid w:val="0080301E"/>
    <w:rsid w:val="00806E84"/>
    <w:rsid w:val="0081323A"/>
    <w:rsid w:val="00813F3E"/>
    <w:rsid w:val="00820413"/>
    <w:rsid w:val="00822CC6"/>
    <w:rsid w:val="00824D6E"/>
    <w:rsid w:val="00836523"/>
    <w:rsid w:val="008455AC"/>
    <w:rsid w:val="00866B47"/>
    <w:rsid w:val="00867E32"/>
    <w:rsid w:val="00871119"/>
    <w:rsid w:val="00875A99"/>
    <w:rsid w:val="00886942"/>
    <w:rsid w:val="0088775D"/>
    <w:rsid w:val="008929DF"/>
    <w:rsid w:val="008A4CD1"/>
    <w:rsid w:val="008A7B93"/>
    <w:rsid w:val="008B46C2"/>
    <w:rsid w:val="008B4E8F"/>
    <w:rsid w:val="008B6FDB"/>
    <w:rsid w:val="008C0521"/>
    <w:rsid w:val="008C0D92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16944"/>
    <w:rsid w:val="009237D4"/>
    <w:rsid w:val="00923D5F"/>
    <w:rsid w:val="00933247"/>
    <w:rsid w:val="00953EBC"/>
    <w:rsid w:val="0097146F"/>
    <w:rsid w:val="009744AC"/>
    <w:rsid w:val="00975C1E"/>
    <w:rsid w:val="009853F7"/>
    <w:rsid w:val="00992058"/>
    <w:rsid w:val="009A34D1"/>
    <w:rsid w:val="009A3BF8"/>
    <w:rsid w:val="009A4DA3"/>
    <w:rsid w:val="009C4867"/>
    <w:rsid w:val="009D15BE"/>
    <w:rsid w:val="009D3946"/>
    <w:rsid w:val="009D6D8D"/>
    <w:rsid w:val="009E22C6"/>
    <w:rsid w:val="009E3A7F"/>
    <w:rsid w:val="009F4107"/>
    <w:rsid w:val="009F55FB"/>
    <w:rsid w:val="009F7020"/>
    <w:rsid w:val="00A000A9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1BED"/>
    <w:rsid w:val="00A747B2"/>
    <w:rsid w:val="00A7626F"/>
    <w:rsid w:val="00A821A2"/>
    <w:rsid w:val="00A94F88"/>
    <w:rsid w:val="00AA1C0C"/>
    <w:rsid w:val="00AC6692"/>
    <w:rsid w:val="00AC7337"/>
    <w:rsid w:val="00AC7771"/>
    <w:rsid w:val="00AE0563"/>
    <w:rsid w:val="00AF0D1E"/>
    <w:rsid w:val="00AF5B8E"/>
    <w:rsid w:val="00AF6502"/>
    <w:rsid w:val="00B13C6B"/>
    <w:rsid w:val="00B1618C"/>
    <w:rsid w:val="00B2142C"/>
    <w:rsid w:val="00B268B5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B6B27"/>
    <w:rsid w:val="00BC02F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237B"/>
    <w:rsid w:val="00C44A76"/>
    <w:rsid w:val="00C478CC"/>
    <w:rsid w:val="00C5505E"/>
    <w:rsid w:val="00C57DF7"/>
    <w:rsid w:val="00C61E10"/>
    <w:rsid w:val="00C62AE7"/>
    <w:rsid w:val="00C63C9E"/>
    <w:rsid w:val="00C72B04"/>
    <w:rsid w:val="00C74CAF"/>
    <w:rsid w:val="00C84D7C"/>
    <w:rsid w:val="00C85B80"/>
    <w:rsid w:val="00C90A7E"/>
    <w:rsid w:val="00C927A9"/>
    <w:rsid w:val="00C95065"/>
    <w:rsid w:val="00CB13EC"/>
    <w:rsid w:val="00CB1BF2"/>
    <w:rsid w:val="00CB29A6"/>
    <w:rsid w:val="00CB4145"/>
    <w:rsid w:val="00CE26B2"/>
    <w:rsid w:val="00CE2BEE"/>
    <w:rsid w:val="00CE4A5B"/>
    <w:rsid w:val="00CF2596"/>
    <w:rsid w:val="00CF39DE"/>
    <w:rsid w:val="00CF787A"/>
    <w:rsid w:val="00D0728D"/>
    <w:rsid w:val="00D074ED"/>
    <w:rsid w:val="00D1009E"/>
    <w:rsid w:val="00D109F9"/>
    <w:rsid w:val="00D15747"/>
    <w:rsid w:val="00D16928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A71EA"/>
    <w:rsid w:val="00DB2D37"/>
    <w:rsid w:val="00DC4193"/>
    <w:rsid w:val="00DD15EA"/>
    <w:rsid w:val="00DD7F39"/>
    <w:rsid w:val="00DE6C9B"/>
    <w:rsid w:val="00E00DAB"/>
    <w:rsid w:val="00E00FBA"/>
    <w:rsid w:val="00E02D18"/>
    <w:rsid w:val="00E10F90"/>
    <w:rsid w:val="00E14B23"/>
    <w:rsid w:val="00E17614"/>
    <w:rsid w:val="00E270E8"/>
    <w:rsid w:val="00E30CF1"/>
    <w:rsid w:val="00E36472"/>
    <w:rsid w:val="00E4277C"/>
    <w:rsid w:val="00E45E2D"/>
    <w:rsid w:val="00E511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8F3"/>
    <w:rsid w:val="00EB11A2"/>
    <w:rsid w:val="00EB4B19"/>
    <w:rsid w:val="00EC205C"/>
    <w:rsid w:val="00ED3363"/>
    <w:rsid w:val="00EE230B"/>
    <w:rsid w:val="00EE6867"/>
    <w:rsid w:val="00EF1457"/>
    <w:rsid w:val="00EF688A"/>
    <w:rsid w:val="00F00080"/>
    <w:rsid w:val="00F02378"/>
    <w:rsid w:val="00F04AD8"/>
    <w:rsid w:val="00F04F3C"/>
    <w:rsid w:val="00F071DA"/>
    <w:rsid w:val="00F11DA0"/>
    <w:rsid w:val="00F13FE9"/>
    <w:rsid w:val="00F21E5A"/>
    <w:rsid w:val="00F26725"/>
    <w:rsid w:val="00F322D5"/>
    <w:rsid w:val="00F517F8"/>
    <w:rsid w:val="00F53147"/>
    <w:rsid w:val="00F54CD1"/>
    <w:rsid w:val="00F80875"/>
    <w:rsid w:val="00F8211F"/>
    <w:rsid w:val="00F8447D"/>
    <w:rsid w:val="00FB0768"/>
    <w:rsid w:val="00FB2ED5"/>
    <w:rsid w:val="00FB6136"/>
    <w:rsid w:val="00FC143D"/>
    <w:rsid w:val="00FC3638"/>
    <w:rsid w:val="00FD055B"/>
    <w:rsid w:val="00FD055F"/>
    <w:rsid w:val="00FD64C1"/>
    <w:rsid w:val="00FE02EB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  <w14:docId w14:val="091BE8C1"/>
  <w15:docId w15:val="{F4B7FB01-F1E0-4659-A5C4-98AD636F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3C6B"/>
    <w:rPr>
      <w:color w:val="808080"/>
      <w:shd w:val="clear" w:color="auto" w:fill="E6E6E6"/>
    </w:rPr>
  </w:style>
  <w:style w:type="paragraph" w:customStyle="1" w:styleId="Normal1">
    <w:name w:val="Normal1"/>
    <w:rsid w:val="00034AB4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3D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744AC"/>
    <w:rPr>
      <w:rFonts w:asciiTheme="minorHAnsi" w:eastAsiaTheme="minorEastAsia" w:hAnsiTheme="minorHAnsi" w:cstheme="minorBidi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ind.CePETel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cepetel.org.ar" TargetMode="External"/><Relationship Id="rId4" Type="http://schemas.openxmlformats.org/officeDocument/2006/relationships/hyperlink" Target="https://twitter.com/cepete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ind.CePETel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cepetel.org.ar" TargetMode="External"/><Relationship Id="rId4" Type="http://schemas.openxmlformats.org/officeDocument/2006/relationships/hyperlink" Target="https://twitter.com/cepete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9632-1853-4F90-A3D7-8CD1E8C1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1869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CePETel-Prensa</cp:lastModifiedBy>
  <cp:revision>6</cp:revision>
  <cp:lastPrinted>2019-08-12T15:15:00Z</cp:lastPrinted>
  <dcterms:created xsi:type="dcterms:W3CDTF">2019-10-17T00:53:00Z</dcterms:created>
  <dcterms:modified xsi:type="dcterms:W3CDTF">2019-10-17T02:54:00Z</dcterms:modified>
</cp:coreProperties>
</file>